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BF" w:rsidRDefault="00A868B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868BF" w:rsidRDefault="00A868BF">
      <w:pPr>
        <w:pStyle w:val="ConsPlusNormal"/>
        <w:outlineLvl w:val="0"/>
      </w:pPr>
    </w:p>
    <w:p w:rsidR="00A868BF" w:rsidRDefault="00A868BF">
      <w:pPr>
        <w:pStyle w:val="ConsPlusTitle"/>
        <w:jc w:val="center"/>
        <w:outlineLvl w:val="0"/>
      </w:pPr>
      <w:r>
        <w:t>АДМИНИСТРАЦИЯ ГОРОДА КРАСНОЯРСКА</w:t>
      </w:r>
    </w:p>
    <w:p w:rsidR="00A868BF" w:rsidRDefault="00A868BF">
      <w:pPr>
        <w:pStyle w:val="ConsPlusTitle"/>
        <w:jc w:val="center"/>
      </w:pPr>
    </w:p>
    <w:p w:rsidR="00A868BF" w:rsidRDefault="00A868BF">
      <w:pPr>
        <w:pStyle w:val="ConsPlusTitle"/>
        <w:jc w:val="center"/>
      </w:pPr>
      <w:r>
        <w:t>РАСПОРЯЖЕНИЕ</w:t>
      </w:r>
    </w:p>
    <w:p w:rsidR="00A868BF" w:rsidRDefault="00A868BF">
      <w:pPr>
        <w:pStyle w:val="ConsPlusTitle"/>
        <w:jc w:val="center"/>
      </w:pPr>
      <w:r>
        <w:t>от 26 сентября 2014 г. N 323-р</w:t>
      </w:r>
    </w:p>
    <w:p w:rsidR="00A868BF" w:rsidRDefault="00A868BF">
      <w:pPr>
        <w:pStyle w:val="ConsPlusTitle"/>
        <w:jc w:val="center"/>
      </w:pPr>
    </w:p>
    <w:p w:rsidR="00A868BF" w:rsidRDefault="00A868BF">
      <w:pPr>
        <w:pStyle w:val="ConsPlusTitle"/>
        <w:jc w:val="center"/>
      </w:pPr>
      <w:r>
        <w:t>ОБ УТВЕРЖДЕНИИ ПОЛОЖЕНИЯ ОБ УПРАВЛЕНИИ КАДРОВОЙ ПОЛИТИКИ</w:t>
      </w:r>
    </w:p>
    <w:p w:rsidR="00A868BF" w:rsidRDefault="00A868BF">
      <w:pPr>
        <w:pStyle w:val="ConsPlusTitle"/>
        <w:jc w:val="center"/>
      </w:pPr>
      <w:r>
        <w:t>И ОРГАНИЗАЦИОННОЙ РАБОТЫ АДМИНИСТРАЦИИ ГОРОДА</w:t>
      </w:r>
    </w:p>
    <w:p w:rsidR="00A868BF" w:rsidRDefault="00A868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868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68BF" w:rsidRDefault="00A868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8BF" w:rsidRDefault="00A868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17.05.2017 </w:t>
            </w:r>
            <w:hyperlink r:id="rId6" w:history="1">
              <w:r>
                <w:rPr>
                  <w:color w:val="0000FF"/>
                </w:rPr>
                <w:t>N 147-р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868BF" w:rsidRDefault="00A868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25.12.2017 </w:t>
            </w:r>
            <w:hyperlink r:id="rId7" w:history="1">
              <w:r>
                <w:rPr>
                  <w:color w:val="0000FF"/>
                </w:rPr>
                <w:t>N 394-р</w:t>
              </w:r>
            </w:hyperlink>
            <w:r>
              <w:rPr>
                <w:color w:val="392C69"/>
              </w:rPr>
              <w:t xml:space="preserve">, от 17.08.2018 </w:t>
            </w:r>
            <w:hyperlink r:id="rId8" w:history="1">
              <w:r>
                <w:rPr>
                  <w:color w:val="0000FF"/>
                </w:rPr>
                <w:t>N 306-р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868BF" w:rsidRDefault="00A868BF">
      <w:pPr>
        <w:pStyle w:val="ConsPlusNormal"/>
        <w:jc w:val="center"/>
      </w:pPr>
    </w:p>
    <w:p w:rsidR="00A868BF" w:rsidRDefault="00A868BF">
      <w:pPr>
        <w:pStyle w:val="ConsPlusNormal"/>
        <w:ind w:firstLine="540"/>
        <w:jc w:val="both"/>
      </w:pPr>
      <w:r>
        <w:t xml:space="preserve">В целях совершенствования деятельности администрации города, руководствуясь </w:t>
      </w:r>
      <w:hyperlink r:id="rId9" w:history="1">
        <w:r>
          <w:rPr>
            <w:color w:val="0000FF"/>
          </w:rPr>
          <w:t>статьями 41</w:t>
        </w:r>
      </w:hyperlink>
      <w:r>
        <w:t xml:space="preserve">, </w:t>
      </w:r>
      <w:hyperlink r:id="rId10" w:history="1">
        <w:r>
          <w:rPr>
            <w:color w:val="0000FF"/>
          </w:rPr>
          <w:t>58</w:t>
        </w:r>
      </w:hyperlink>
      <w:r>
        <w:t xml:space="preserve">, </w:t>
      </w:r>
      <w:hyperlink r:id="rId11" w:history="1">
        <w:r>
          <w:rPr>
            <w:color w:val="0000FF"/>
          </w:rPr>
          <w:t>59</w:t>
        </w:r>
      </w:hyperlink>
      <w:r>
        <w:t xml:space="preserve"> Устава города Красноярска: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об управлении кадровой политики и организационной работы администрации города согласно приложению.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2. Признать утратившими силу Распоряжения администрации города: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 xml:space="preserve">от 13.07.2010 </w:t>
      </w:r>
      <w:hyperlink r:id="rId12" w:history="1">
        <w:r>
          <w:rPr>
            <w:color w:val="0000FF"/>
          </w:rPr>
          <w:t>N 83-р</w:t>
        </w:r>
      </w:hyperlink>
      <w:r>
        <w:t xml:space="preserve"> "Об утверждении Положения об управлении кадровой политики и организационной работы администрации города";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 xml:space="preserve">от 05.09.2011 </w:t>
      </w:r>
      <w:hyperlink r:id="rId13" w:history="1">
        <w:r>
          <w:rPr>
            <w:color w:val="0000FF"/>
          </w:rPr>
          <w:t>N 124-р</w:t>
        </w:r>
      </w:hyperlink>
      <w:r>
        <w:t xml:space="preserve"> "О внесении изменений в Распоряжение администрации города от 13.07.2010 N 83-р";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 xml:space="preserve">от 17.12.2012 </w:t>
      </w:r>
      <w:hyperlink r:id="rId14" w:history="1">
        <w:r>
          <w:rPr>
            <w:color w:val="0000FF"/>
          </w:rPr>
          <w:t>N 261-р</w:t>
        </w:r>
      </w:hyperlink>
      <w:r>
        <w:t xml:space="preserve"> "О внесении изменений в Распоряжение администрации города от 13.07.2010 N 83-р".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3. Настоящее Распоряжение опубликовать в газете "Городские новости" и разместить на официальном сайте администрации города.</w:t>
      </w: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Normal"/>
        <w:jc w:val="right"/>
      </w:pPr>
      <w:r>
        <w:t>Глава города</w:t>
      </w:r>
    </w:p>
    <w:p w:rsidR="00A868BF" w:rsidRDefault="00A868BF">
      <w:pPr>
        <w:pStyle w:val="ConsPlusNormal"/>
        <w:jc w:val="right"/>
      </w:pPr>
      <w:r>
        <w:t>Э.Ш.АКБУЛАТОВ</w:t>
      </w: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Normal"/>
        <w:jc w:val="right"/>
        <w:outlineLvl w:val="0"/>
      </w:pPr>
      <w:r>
        <w:t>Приложение</w:t>
      </w:r>
    </w:p>
    <w:p w:rsidR="00A868BF" w:rsidRDefault="00A868BF">
      <w:pPr>
        <w:pStyle w:val="ConsPlusNormal"/>
        <w:jc w:val="right"/>
      </w:pPr>
      <w:r>
        <w:t>к Распоряжению</w:t>
      </w:r>
    </w:p>
    <w:p w:rsidR="00A868BF" w:rsidRDefault="00A868BF">
      <w:pPr>
        <w:pStyle w:val="ConsPlusNormal"/>
        <w:jc w:val="right"/>
      </w:pPr>
      <w:r>
        <w:lastRenderedPageBreak/>
        <w:t>администрации города</w:t>
      </w:r>
    </w:p>
    <w:p w:rsidR="00A868BF" w:rsidRDefault="00A868BF">
      <w:pPr>
        <w:pStyle w:val="ConsPlusNormal"/>
        <w:jc w:val="right"/>
      </w:pPr>
      <w:r>
        <w:t>от 26 сентября 2014 г. N 323-р</w:t>
      </w: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Title"/>
        <w:jc w:val="center"/>
      </w:pPr>
      <w:bookmarkStart w:id="1" w:name="P32"/>
      <w:bookmarkEnd w:id="1"/>
      <w:r>
        <w:t>ПОЛОЖЕНИЕ</w:t>
      </w:r>
    </w:p>
    <w:p w:rsidR="00A868BF" w:rsidRDefault="00A868BF">
      <w:pPr>
        <w:pStyle w:val="ConsPlusTitle"/>
        <w:jc w:val="center"/>
      </w:pPr>
      <w:r>
        <w:t>ОБ УПРАВЛЕНИИ КАДРОВОЙ ПОЛИТИКИ И ОРГАНИЗАЦИОННОЙ РАБОТЫ</w:t>
      </w:r>
    </w:p>
    <w:p w:rsidR="00A868BF" w:rsidRDefault="00A868BF">
      <w:pPr>
        <w:pStyle w:val="ConsPlusTitle"/>
        <w:jc w:val="center"/>
      </w:pPr>
      <w:r>
        <w:t>АДМИНИСТРАЦИИ ГОРОДА</w:t>
      </w:r>
    </w:p>
    <w:p w:rsidR="00A868BF" w:rsidRDefault="00A868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868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68BF" w:rsidRDefault="00A868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68BF" w:rsidRDefault="00A868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17.05.2017 </w:t>
            </w:r>
            <w:hyperlink r:id="rId15" w:history="1">
              <w:r>
                <w:rPr>
                  <w:color w:val="0000FF"/>
                </w:rPr>
                <w:t>N 147-р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868BF" w:rsidRDefault="00A868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25.12.2017 </w:t>
            </w:r>
            <w:hyperlink r:id="rId16" w:history="1">
              <w:r>
                <w:rPr>
                  <w:color w:val="0000FF"/>
                </w:rPr>
                <w:t>N 394-р</w:t>
              </w:r>
            </w:hyperlink>
            <w:r>
              <w:rPr>
                <w:color w:val="392C69"/>
              </w:rPr>
              <w:t xml:space="preserve">, от 17.08.2018 </w:t>
            </w:r>
            <w:hyperlink r:id="rId17" w:history="1">
              <w:r>
                <w:rPr>
                  <w:color w:val="0000FF"/>
                </w:rPr>
                <w:t>N 306-р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868BF" w:rsidRDefault="00A868BF">
      <w:pPr>
        <w:pStyle w:val="ConsPlusNormal"/>
        <w:jc w:val="center"/>
      </w:pPr>
    </w:p>
    <w:p w:rsidR="00A868BF" w:rsidRDefault="00A868BF">
      <w:pPr>
        <w:pStyle w:val="ConsPlusTitle"/>
        <w:jc w:val="center"/>
        <w:outlineLvl w:val="1"/>
      </w:pPr>
      <w:r>
        <w:t>I. ОБЩИЕ ПОЛОЖЕНИЯ</w:t>
      </w: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Normal"/>
        <w:ind w:firstLine="540"/>
        <w:jc w:val="both"/>
      </w:pPr>
      <w:r>
        <w:t>1. Управление кадровой политики и организационной работы администрации города (далее - Управление) является органом администрации города Красноярска без прав юридического лица, осуществляющим реализацию кадровой политики и организационного обеспечения деятельности администрации города.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 xml:space="preserve">2. Управление в своей деятельности руководствуется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законами и иными нормативными актами органов государственной власти Российской Федерации и Красноярского края, правовыми актами города Красноярска и настоящим Положением.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3. По вопросам деятельности Управление подчиняется первому заместителю Главы города, в ведении которого находятся вопросы кадровой политики и организационного обеспечения деятельности администрации города.</w:t>
      </w:r>
    </w:p>
    <w:p w:rsidR="00A868BF" w:rsidRDefault="00A868B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25.12.2017 N 394-р)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4. Структура Управления утверждается Главой города по представлению первого заместителя Главы города, в ведении которого находятся вопросы кадровой политики и организационного обеспечения деятельности администрации города.</w:t>
      </w:r>
    </w:p>
    <w:p w:rsidR="00A868BF" w:rsidRDefault="00A868B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25.12.2017 N 394-р)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5. В структуру Управления входят отделы по основным направлениям его деятельности, действующие на основании утвержденных положений и обеспечивающие выполнение задач и функций Управления, определенных настоящим Положением.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6. Управление образуется и упраздняется Главой города.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lastRenderedPageBreak/>
        <w:t>7. Управление имеет печать "Управление кадровой политики и организационной работы администрации города Красноярска".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8. Финансирование деятельности Управления осуществляется за счет средств бюджета города.</w:t>
      </w: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Title"/>
        <w:jc w:val="center"/>
        <w:outlineLvl w:val="1"/>
      </w:pPr>
      <w:r>
        <w:t>II. ЗАДАЧИ УПРАВЛЕНИЯ</w:t>
      </w: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Normal"/>
        <w:ind w:firstLine="540"/>
        <w:jc w:val="both"/>
      </w:pPr>
      <w:r>
        <w:t>9. Разработка, реализация и обеспечение кадровой политики администрации города.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10. Разработка предложений о реализации положений федеральных законов, законов края и иных нормативных правовых актов о муниципальной службе и внесение указанных предложений первому заместителю Главы города, в ведении которого находятся вопросы кадровой политики и организационного обеспечения деятельности администрации города.</w:t>
      </w:r>
    </w:p>
    <w:p w:rsidR="00A868BF" w:rsidRDefault="00A868B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25.12.2017 N 394-р)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11. Координация деятельности органов администрации города по вопросам планирования работы, организации выборных кампаний и референдумов в пределах компетенции Управления.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12. Оптимизация структуры управления администрацией города.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13. Осуществление координации деятельности органов администрации города в области кадровой политики и муниципальной службы.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14. Разработка и реализация программ профессионального развития муниципальных служащих.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15. Обеспечение законности, информационной открытости в деятельности Управления.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16. Обеспечение предотвращения, выявления и устранения коррупционных проявлений в деятельности Управления.</w:t>
      </w: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Title"/>
        <w:jc w:val="center"/>
        <w:outlineLvl w:val="1"/>
      </w:pPr>
      <w:r>
        <w:t>III. ФУНКЦИИ УПРАВЛЕНИЯ</w:t>
      </w: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Normal"/>
        <w:ind w:firstLine="540"/>
        <w:jc w:val="both"/>
      </w:pPr>
      <w:r>
        <w:t>17. Обеспечивает деятельность Главы города по реализации основных направлений кадровой политики и прохождения муниципальной службы.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 xml:space="preserve">18. Осуществляет анализ полномочий и функций, исполняемых органами администрации города, их структуры и кадрового состава, готовит предложения по оптимизации органов администрации города и предельной штатной численности муниципальных служащих, вносит указанные предложения первому заместителю Главы города, в ведении которого </w:t>
      </w:r>
      <w:r>
        <w:lastRenderedPageBreak/>
        <w:t>находятся вопросы кадровой политики и организационного обеспечения деятельности администрации города.</w:t>
      </w:r>
    </w:p>
    <w:p w:rsidR="00A868BF" w:rsidRDefault="00A868B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25.12.2017 N 394-р)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19. Разрабатывает структурную схему управления администрацией города и представляет ее на утверждение Главе города.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20. Осуществляет подготовку положения об администрации района в городе Красноярске, а также согласовывает структуру администрации района в городе.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21. Согласовывает положения об органах администрации города.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 xml:space="preserve">22. Согласовывает структуру и штатные расписания органов администрации города и осуществляет </w:t>
      </w:r>
      <w:proofErr w:type="gramStart"/>
      <w:r>
        <w:t>контроль за</w:t>
      </w:r>
      <w:proofErr w:type="gramEnd"/>
      <w:r>
        <w:t xml:space="preserve"> соответствием доведенного фонда оплаты труда на текущий финансовый год фонду оплаты труда, предусмотренному штатным расписанием органа администрации города.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23. Участвует в разработке штатного расписания органов администрации города, не обладающих правами юридического лица, а также согласовывает их структуру.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24. Формирует перспективное и текущее планирование деятельности администрации города. Контролирует выполнение планов работы.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25. Взаимодействует с органами администрации города при подготовке и проведении общегородских мероприятий в пределах компетенции Управления.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26. Участвует в подготовке и проведении выборных кампаний и референдумов в соответствии с действующим законодательством.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Разрабатывает проекты правовых актов администрации города об образовании избирательных участков, об утверждении границ и центров избирательных участков, о местах размещения агитационных печатных материалов в соответствии с действующим законодательством.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27. Разрабатывает условия поощрения муниципальных служащих.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28. Координирует подготовку документов для представления к награждению государственными наградами Российской Федерации, Красноярского края, города Красноярска в соответствии с законодательством и правовыми актами города.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 xml:space="preserve">29. Организует работу по подготовке документов для награждения </w:t>
      </w:r>
      <w:r>
        <w:lastRenderedPageBreak/>
        <w:t>наградами Главы города Красноярска граждан, коллективов предприятий и учреждений города, по премированию и награждению ценным подарком муниципальных служащих органов администрации города в соответствии с правовыми актами города.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30. Осуществляет подготовку документов для проведения собеседования Главы города или первого заместителя Главы города, в ведении которого находятся вопросы кадровой политики и организационного обеспечения деятельности администрации города с гражданами, поступающими на муниципальную службу.</w:t>
      </w:r>
    </w:p>
    <w:p w:rsidR="00A868BF" w:rsidRDefault="00A868B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25.12.2017 N 394-р)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31. Оформляет прием, перевод, перемещение, увольнение муниципальных служащих администрации города в соответствии с трудовым законодательством, законодательством о муниципальной службе, правовыми актами города. Оформляет предоставление отпусков муниципальным служащим органов администрации города, не обладающих правами юридического лица, руководителям органов администрации города.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32. Осуществляет подготовку документов по назначению руководителей органов администрации города и их первых заместителей, руководителей муниципальных предприятий, а также руководителей муниципальных учреждений, деятельность которых координируют органы администрации города, не обладающие правами юридического лица, оформляет трудовые договоры в соответствии с действующим законодательством и правовыми актами города.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33. Осуществляет заключение трудовых договоров с муниципальными служащими органов администрации города, не обладающих правами юридического лица, в соответствии с трудовым законодательством, законодательством о муниципальной службе, оформляет изменения и дополнения к трудовым договорам.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 xml:space="preserve">34. </w:t>
      </w:r>
      <w:proofErr w:type="gramStart"/>
      <w:r>
        <w:t>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в десятидневный срок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 в порядке, устанавливаемом нормативными правовыми</w:t>
      </w:r>
      <w:proofErr w:type="gramEnd"/>
      <w:r>
        <w:t xml:space="preserve"> актами Российской Федерации.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35. Устанавливает надбавки муниципальным служащим органов администрации города, не обладающих правами юридического лица, в соответствии с компетенцией Управления.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lastRenderedPageBreak/>
        <w:t>36. Готовит проекты распоряжений администрации города о присвоении муниципальным служащим классного чина в соответствии с компетенцией Управления.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37. Издает приказы о присвоении муниципальным служащим органов администрации города, не обладающих правами юридического лица, классного чина в соответствии с компетенцией Управления.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 xml:space="preserve">38. </w:t>
      </w:r>
      <w:proofErr w:type="gramStart"/>
      <w:r>
        <w:t xml:space="preserve">Ведет и хранит трудовые книжки, унифицированные формы первичной учетной документации по учету труда (личные карточки </w:t>
      </w:r>
      <w:hyperlink r:id="rId24" w:history="1">
        <w:r>
          <w:rPr>
            <w:color w:val="0000FF"/>
          </w:rPr>
          <w:t>формы Т-2ГС (МС)</w:t>
        </w:r>
      </w:hyperlink>
      <w:r>
        <w:t>, личные дела лиц, замещающих должности муниципальной службы в администрации города, в соответствии с компетенцией Управления.</w:t>
      </w:r>
      <w:proofErr w:type="gramEnd"/>
    </w:p>
    <w:p w:rsidR="00A868BF" w:rsidRDefault="00A868BF">
      <w:pPr>
        <w:pStyle w:val="ConsPlusNormal"/>
        <w:spacing w:before="280"/>
        <w:ind w:firstLine="540"/>
        <w:jc w:val="both"/>
      </w:pPr>
      <w:r>
        <w:t xml:space="preserve">39. Ведет и хранит трудовые книжки, унифицированные формы первичной учетной документации по учету труда (личные карточки </w:t>
      </w:r>
      <w:hyperlink r:id="rId25" w:history="1">
        <w:r>
          <w:rPr>
            <w:color w:val="0000FF"/>
          </w:rPr>
          <w:t>формы Т-2</w:t>
        </w:r>
      </w:hyperlink>
      <w:r>
        <w:t>), личные дела руководителей муниципальных предприятий и учреждений, деятельность которых координируется органами администрации города, не обладающими правами юридического лица.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40. Формирует график отпусков муниципальных служащих органов администрации города, не обладающих правами юридического лица.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41. Обеспечивает подготовку документов, необходимых для назначения страховых пенсий, пособий муниципальным служащим администрации города, в соответствии с компетенцией Управления.</w:t>
      </w:r>
    </w:p>
    <w:p w:rsidR="00A868BF" w:rsidRDefault="00A868B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17.05.2017 N 147-р)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42. Устанавливает пенсию за выслугу лет лицам, замещавшим должности муниципальной службы в администрации города Красноярска (ее органах, в том числе территориальных подразделениях) либо иных органах местного самоуправления, ликвидированных и не имеющих правопреемника, в порядке, установленном законодательством и правовыми актами города.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43. Оформляет и ведет учет служебных удостоверений и прокси-карт муниципальных служащих органов администрации города, руководителей муниципальных предприятий и учреждений.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44. Выдает справки о замещении должностей муниципальной службы, прохождении муниципальной службы, копии трудовой книжки по просьбе лиц, замещающих должности муниципальной службы в администрации города, в соответствии с компетенцией Управления.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45. Организует работу по выдаче лицам, замещающим должности муниципальной службы, страховых свидетельств обязательного пенсионного страхования в соответствии с компетенцией Управления.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lastRenderedPageBreak/>
        <w:t>46. Рассматривает случаи нарушения трудовой дисциплины муниципальными служащими органов администрации города. Налагает в рамках своей компетенции дисциплинарные взыскания.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47. Ведет Реестр муниципальных служащих города Красноярска.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 xml:space="preserve">47.1. </w:t>
      </w:r>
      <w:proofErr w:type="gramStart"/>
      <w:r>
        <w:t>Осуществляет подготовку для направления в Правительство Красноярского края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для их включения в реестр лиц, уволенных в связи с утратой доверия, уведомления об исключении сведений из реестра лиц, уволенных в связи с утратой доверия, в порядке, установленном Правительством</w:t>
      </w:r>
      <w:proofErr w:type="gramEnd"/>
      <w:r>
        <w:t xml:space="preserve"> Российской Федерации.</w:t>
      </w:r>
    </w:p>
    <w:p w:rsidR="00A868BF" w:rsidRDefault="00A868BF">
      <w:pPr>
        <w:pStyle w:val="ConsPlusNormal"/>
        <w:jc w:val="both"/>
      </w:pPr>
      <w:r>
        <w:t xml:space="preserve">(п. 47.1 в ред. </w:t>
      </w:r>
      <w:hyperlink r:id="rId27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17.08.2018 N 306-р)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48. Участвует в организации прохождения диспансеризации муниципальными служащими органов администрации города, не обладающих правами юридического лица.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49. Размещает на официальном сайте администрации города Красноярска сведения о доходах, расходах, об имуществе и обязательствах имущественного характера, подготовленные Управлением в соответствии с правовыми актами города.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50. Организует проверку достоверности представляемых гражданином персональных данных и иных сведений при поступлении на муниципальную службу.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51. Организует оформление допуска установленной формы к сведениям, составляющим государственную тайну, в соответствии с компетенцией Управления.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52. Организует проверку достоверности и полноты сведений о доходах, об имуществе и обязательствах имущественного характера, а также соблюдения муниципальными служащими требований к служебному поведению.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52.1. Осуществляет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Интернет, в соответствии с компетенцией Управления.</w:t>
      </w:r>
    </w:p>
    <w:p w:rsidR="00A868BF" w:rsidRDefault="00A868BF">
      <w:pPr>
        <w:pStyle w:val="ConsPlusNormal"/>
        <w:jc w:val="both"/>
      </w:pPr>
      <w:r>
        <w:t xml:space="preserve">(п. 52.1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17.05.2017 N 147-р)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lastRenderedPageBreak/>
        <w:t>52.2. Проводит проверку достоверности и полноты сведений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в соответствии с компетенцией Управления.</w:t>
      </w:r>
    </w:p>
    <w:p w:rsidR="00A868BF" w:rsidRDefault="00A868BF">
      <w:pPr>
        <w:pStyle w:val="ConsPlusNormal"/>
        <w:jc w:val="both"/>
      </w:pPr>
      <w:r>
        <w:t xml:space="preserve">(п. 52.2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17.05.2017 N 147-р)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53. Организует работу по проведению квалификационного экзамена для присвоения классного чина муниципальным служащим органов администрации города, не обладающих правами юридического лица.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54. Формирует резерв кадров на должности муниципальной службы.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Организует работу с резервом управленческих кадров администрации города Красноярска, с резервом кадров на иные должности муниципальной службы.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 xml:space="preserve">55. Утратил силу. - </w:t>
      </w:r>
      <w:hyperlink r:id="rId30" w:history="1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17.05.2017 N 147-р.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56. Организует работу по формированию конкурсных комиссий и проведению конкурсов на замещение вакантных должностей муниципальной службы.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57. Осуществляет профессиональное развитие муниципальных служащих.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Организует проведение программ дополнительного профессионального образования, методических конференций, семинаров, тренингов для муниципальных служащих органов администрации города.</w:t>
      </w:r>
    </w:p>
    <w:p w:rsidR="00A868BF" w:rsidRDefault="00A868BF">
      <w:pPr>
        <w:pStyle w:val="ConsPlusNormal"/>
        <w:jc w:val="both"/>
      </w:pPr>
      <w:r>
        <w:t xml:space="preserve">(п. 57 в ред. </w:t>
      </w:r>
      <w:hyperlink r:id="rId31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17.05.2017 N 147-р)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58. Осуществляет исполнение сметы бюджетных ассигнований, предусмотренных для обеспечения деятельности Управления, в части расходов на оказание образовательных услуг по программам дополнительного профессионального образования, расходов на оказание услуг по организации и проведению методических конференций, семинаров, тренингов.</w:t>
      </w:r>
    </w:p>
    <w:p w:rsidR="00A868BF" w:rsidRDefault="00A868BF">
      <w:pPr>
        <w:pStyle w:val="ConsPlusNormal"/>
        <w:jc w:val="both"/>
      </w:pPr>
      <w:r>
        <w:t xml:space="preserve">(п. 58 в ред. </w:t>
      </w:r>
      <w:hyperlink r:id="rId32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17.05.2017 N 147-р)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 xml:space="preserve">59. Организует и проводит аттестацию муниципальных служащих органов администрации города, не обладающих правами юридического лица, </w:t>
      </w:r>
      <w:r>
        <w:lastRenderedPageBreak/>
        <w:t>в соответствии с правовыми актами города.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Участвует в составе аттестационных комиссий органов администрации города, обладающих правами юридического лица, при проведении аттестации муниципальных служащих.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Оказывает содействие органам администрации города в проведении аттестации руководителей муниципальных предприятий, а также руководителей муниципальных учреждений города, не относящихся к социальной сфере.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60. Взаимодействует с органами государственной власти Красноярского края, государственными органами края, организациями, осуществляющими образовательную деятельность, и иными организациями по вопросам муниципальной службы и кадровой политики, профессионального развития муниципальных служащих.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61. Взаимодействует с Красноярским городским Советом депутатов, Избирательной комиссией города Красноярска, Контрольно-счетной палатой города Красноярска по совершенствованию системы управления и формированию общих подходов к вопросам муниципальной службы.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62. Взаимодействует с федеральными и краевыми органами власти и управления, органами местного самоуправления Красноярского края и других регионов Российской Федерации, общественными организациями и ассоциациями по вопросам местного самоуправления.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63. Готовит предложения о реализации положений федеральных законов, законов края и иных нормативных правовых актов о муниципальной службе и вносит указанные предложения первому заместителю Главы города, в ведении которого находятся вопросы кадровой политики и организационного обеспечения деятельности администрации города.</w:t>
      </w:r>
    </w:p>
    <w:p w:rsidR="00A868BF" w:rsidRDefault="00A868B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25.12.2017 N 394-р)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64. Готовит аналитические, информационно-справочные материалы по вопросам кадровой работы и муниципальной службы и вносит указанные предложения первому заместителю Главы города, в ведении которого находятся вопросы кадровой политики и организационного обеспечения деятельности администрации города.</w:t>
      </w:r>
    </w:p>
    <w:p w:rsidR="00A868BF" w:rsidRDefault="00A868B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25.12.2017 N 394-р)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65. Исполняет поручения Главы города, первого заместителя Главы города, в ведении которого находятся вопросы кадровой политики и организационного обеспечения деятельности администрации города.</w:t>
      </w:r>
    </w:p>
    <w:p w:rsidR="00A868BF" w:rsidRDefault="00A868B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25.12.2017 N 394-р)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lastRenderedPageBreak/>
        <w:t>66. Разрабатывает проекты правовых актов администрации города в области кадровой политики и организационной работы.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67. Консультирует муниципальных служащих органов администрации города, не обладающих правами юридического лица, по правовым и иным вопросам муниципальной службы.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68. Организует и (или) проводит проверки в органах администрации города по вопросам компетенции Управления.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69. Организует своевременное рассмотрение обращений граждан, проводит прием граждан по вопросам, относящимся к компетенции Управления.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70. Обеспечивает защиту персональных данных муниципальных служащих в соответствии с компетенцией Управления.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71. Обеспечивает деятельность комиссии по соблюдению требований к служебному поведению муниципальных служащих и урегулированию конфликта интересов на муниципальной службе.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72. Обеспечивает проведение антикоррупционной экспертизы разрабатываемых Управлением проектов правовых актов.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73. Обеспечивает своевременное приведение в соответствие с действующим законодательством Российской Федерации правовых актов города по вопросам, относящимся к компетенции Управления.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74. Обеспечивает сохранность архивных документов, в том числе документов по личному составу, в течение сроков их хранения.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75. Выполняет иные полномочия на основании законодательства Российской Федерации и правовых актов города.</w:t>
      </w: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Title"/>
        <w:jc w:val="center"/>
        <w:outlineLvl w:val="1"/>
      </w:pPr>
      <w:r>
        <w:t>IV. ОБЕСПЕЧЕНИЕ ДЕЯТЕЛЬНОСТИ</w:t>
      </w: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Normal"/>
        <w:ind w:firstLine="540"/>
        <w:jc w:val="both"/>
      </w:pPr>
      <w:r>
        <w:t>76. Управление для осуществления своих функций имеет право: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запрашивать и получать в установленном порядке необходимую информацию от органов администрации города, органов местного самоуправления и государственных органов, а также организаций и должностных лиц;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участвовать в проверках органов администрации города, а также муниципальных предприятий и учреждений по вопросам, относящимся к компетенции Управления;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lastRenderedPageBreak/>
        <w:t>проводить проверки соблюдения муниципальными служащими органов администрации города Правил внутреннего трудового распорядка;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получать от руководителей и должностных лиц органов администрации города, муниципальных предприятий, муниципальных учреждений письменные объяснения по вопросам, возникающим в ходе проверок, а также по вопросам текущей деятельности;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разрабатывать и вносить на утверждение проекты правовых актов города;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согласовывать проекты правовых актов города, относящихся к компетенции Управления;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пользоваться в установленном порядке информационными банками данных администрации города;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привлекать в установленном порядке для осуществления отдельных видов работ представителей образовательных, научных и иных организаций на договорной основе;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пользоваться иными правами, предоставленными в соответствии с действующим законодательством Российской Федерации и правовыми актами города.</w:t>
      </w: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Title"/>
        <w:jc w:val="center"/>
        <w:outlineLvl w:val="1"/>
      </w:pPr>
      <w:r>
        <w:t>V. ОРГАНИЗАЦИЯ ДЕЯТЕЛЬНОСТИ</w:t>
      </w: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Normal"/>
        <w:ind w:firstLine="540"/>
        <w:jc w:val="both"/>
      </w:pPr>
      <w:r>
        <w:t>77. Руководство деятельностью Управления на основе единоначалия осуществляет руководитель Управления (далее - Руководитель), назначаемый на должность и освобождаемый от должности Главой города в установленном порядке.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78. В своей деятельности Руководитель непосредственно подчиняется первому заместителю Главы города, в ведении которого находятся вопросы кадровой политики и организационного обеспечения деятельности администрации города.</w:t>
      </w:r>
    </w:p>
    <w:p w:rsidR="00A868BF" w:rsidRDefault="00A868B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25.12.2017 N 394-р)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79. Руководитель имеет заместителей.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Назначение на должность и освобождение от должности заместителей производится руководителем Управления.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В период отсутствия Руководителя его полномочия осуществляет один из заместителей.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lastRenderedPageBreak/>
        <w:t>80. Руководитель: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обеспечивает выполнение задач, стоящих перед Управлением, и несет ответственность за их исполнение;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представляет администрацию города в органах государственной власти, органах местного самоуправления, общественных и иных организациях по вопросам, находящимся в ведении Управления;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утверждает положения об отделах Управления и должностные инструкции работников Управления;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издает приказы по вопросам деятельности Управления;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издает приказы об однократном продлении срока нахождения на муниципальной службе муниципальным служащим, достигшим предельного для муниципальной службы возраста, по согласованию с первым заместителем Главы города, в ведении которого находятся вопросы кадровой политики и организационного обеспечения деятельности администрации города в пределах своей компетенции;</w:t>
      </w:r>
    </w:p>
    <w:p w:rsidR="00A868BF" w:rsidRDefault="00A868B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25.12.2017 N 394-р)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представляет Главе города лиц, принимаемых на муниципальную службу, и руководителей муниципальных предприятий и учреждений;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вносит на рассмотрение первого заместителя Главы города, в ведении которого находятся вопросы кадровой политики и организационного обеспечения деятельности администрации города вопросы, определенные задачами Управления;</w:t>
      </w:r>
    </w:p>
    <w:p w:rsidR="00A868BF" w:rsidRDefault="00A868B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25.12.2017 N 394-р)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согласовывает структуру и штатные расписания органов администрации города, обладающих правами юридического лица;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согласовывает структуру и штатные расписания муниципальных предприятий, координацию деятельности которых осуществляют органы администрации города, не обладающие правами юридического лица, муниципальных учреждений, не относящихся к социальной сфере;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подписывает письма по вопросам, отнесенным к компетенции Управления;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организует защиту государственной тайны в соответствии с законодательством Российской Федерации в пределах компетенции Управления;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lastRenderedPageBreak/>
        <w:t>осуществляет личный прием граждан, представителей организаций по вопросам компетенции Управления;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принимает меры по предотвращению и урегулированию конфликта интересов на муниципальной службе;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осуществляет иные полномочия на основании действующего законодательства Российской Федерации и правовых актов города.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81. Руководитель по согласованию с первым заместителем Главы города, в ведении которого находятся вопросы кадровой политики и организационного обеспечения деятельности администрации города:</w:t>
      </w:r>
    </w:p>
    <w:p w:rsidR="00A868BF" w:rsidRDefault="00A868BF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25.12.2017 N 394-р)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осуществляет прием на должности муниципальной службы работников Управления;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поощряет и привлекает к дисциплинарной ответственности муниципальных служащих органов администрации города, не обладающих правами юридического лица, в установленном порядке;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направляет в служебные командировки в пределах территории Российской Федерации муниципальных служащих органов администрации города, не обладающих правами юридического лица, в установленном порядке;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представляет Главе города предложения о назначении на должность и освобождении от должности руководителей органов администрации города, руководителей муниципальных предприятий и учреждений.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 xml:space="preserve">82. Руководитель </w:t>
      </w:r>
      <w:proofErr w:type="gramStart"/>
      <w:r>
        <w:t>отчитывается о результатах</w:t>
      </w:r>
      <w:proofErr w:type="gramEnd"/>
      <w:r>
        <w:t xml:space="preserve"> деятельности Управления перед первым заместителем Главы города, в ведении которого находятся вопросы кадровой политики и организационного обеспечения деятельности администрации города.</w:t>
      </w:r>
    </w:p>
    <w:p w:rsidR="00A868BF" w:rsidRDefault="00A868B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25.12.2017 N 394-р)</w:t>
      </w: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Title"/>
        <w:jc w:val="center"/>
        <w:outlineLvl w:val="1"/>
      </w:pPr>
      <w:r>
        <w:t>VI. ОТВЕТСТВЕННОСТЬ</w:t>
      </w: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Normal"/>
        <w:ind w:firstLine="540"/>
        <w:jc w:val="both"/>
      </w:pPr>
      <w:r>
        <w:t>83. Руководитель несет персональную ответственность: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за выполнение задач и функций, определенных настоящим Положением;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 xml:space="preserve">за разрабатываемые правовые акты и принимаемые решения в </w:t>
      </w:r>
      <w:proofErr w:type="gramStart"/>
      <w:r>
        <w:t>рамках</w:t>
      </w:r>
      <w:proofErr w:type="gramEnd"/>
      <w:r>
        <w:t xml:space="preserve"> возложенных на Управление полномочий;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за непринятие мер по предупреждению коррупционных проявлений.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lastRenderedPageBreak/>
        <w:t>84. Муниципальные служащие Управления несут перед Руководителем персональную ответственность за выполнение своих должностных обязанностей.</w:t>
      </w:r>
    </w:p>
    <w:p w:rsidR="00A868BF" w:rsidRDefault="00A868BF">
      <w:pPr>
        <w:pStyle w:val="ConsPlusNormal"/>
        <w:spacing w:before="280"/>
        <w:ind w:firstLine="540"/>
        <w:jc w:val="both"/>
      </w:pPr>
      <w:r>
        <w:t>85. На работников Управления распространяются ограничения, предусмотренные действующим законодательством для лиц, замещающих должности муниципальной службы.</w:t>
      </w: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Normal"/>
        <w:ind w:firstLine="540"/>
        <w:jc w:val="both"/>
      </w:pPr>
    </w:p>
    <w:p w:rsidR="00A868BF" w:rsidRDefault="00A868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4C2" w:rsidRDefault="00B914C2"/>
    <w:sectPr w:rsidR="00B914C2" w:rsidSect="00F1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BF"/>
    <w:rsid w:val="00A868BF"/>
    <w:rsid w:val="00B914C2"/>
    <w:rsid w:val="00E2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8BF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868BF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868B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8BF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868BF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868B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4678EB60190E6A755A0C28FD62B4C03C164F1E4A918E8B5C4DC809D4091D966F77A4BCCD264423C9531FCB1FF35D16m8Y9D" TargetMode="External"/><Relationship Id="rId18" Type="http://schemas.openxmlformats.org/officeDocument/2006/relationships/hyperlink" Target="consultantplus://offline/ref=8D4678EB60190E6A755A1225EB0EEBCF3D15161647CFD2DD53479D518B504DD13E71F3EC9773483ECA4D1EmCY3D" TargetMode="External"/><Relationship Id="rId26" Type="http://schemas.openxmlformats.org/officeDocument/2006/relationships/hyperlink" Target="consultantplus://offline/ref=8D4678EB60190E6A755A0C28FD62B4C03C164F1E4D908C8957449503DC5011946878FBB9CA374421C84D1FCA07FA0946C41E426583730CF37B4BA730m1Y3D" TargetMode="External"/><Relationship Id="rId39" Type="http://schemas.openxmlformats.org/officeDocument/2006/relationships/hyperlink" Target="consultantplus://offline/ref=8D4678EB60190E6A755A0C28FD62B4C03C164F1E4E998C8856479503DC5011946878FBB9CA374421C84D1FCA07FA0946C41E426583730CF37B4BA730m1Y3D" TargetMode="External"/><Relationship Id="rId21" Type="http://schemas.openxmlformats.org/officeDocument/2006/relationships/hyperlink" Target="consultantplus://offline/ref=8D4678EB60190E6A755A0C28FD62B4C03C164F1E4E998C8856479503DC5011946878FBB9CA374421C84D1FCA07FA0946C41E426583730CF37B4BA730m1Y3D" TargetMode="External"/><Relationship Id="rId34" Type="http://schemas.openxmlformats.org/officeDocument/2006/relationships/hyperlink" Target="consultantplus://offline/ref=8D4678EB60190E6A755A0C28FD62B4C03C164F1E4E998C8856479503DC5011946878FBB9CA374421C84D1FCA07FA0946C41E426583730CF37B4BA730m1Y3D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8D4678EB60190E6A755A0C28FD62B4C03C164F1E4E998C8856479503DC5011946878FBB9CA374421C84D1FCA04FA0946C41E426583730CF37B4BA730m1Y3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4678EB60190E6A755A0C28FD62B4C03C164F1E4E998C8856479503DC5011946878FBB9CA374421C84D1FCA04FA0946C41E426583730CF37B4BA730m1Y3D" TargetMode="External"/><Relationship Id="rId29" Type="http://schemas.openxmlformats.org/officeDocument/2006/relationships/hyperlink" Target="consultantplus://offline/ref=8D4678EB60190E6A755A0C28FD62B4C03C164F1E4D908C8957449503DC5011946878FBB9CA374421C84D1FCA08FA0946C41E426583730CF37B4BA730m1Y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4678EB60190E6A755A0C28FD62B4C03C164F1E4D908C8957449503DC5011946878FBB9CA374421C84D1FCA04FA0946C41E426583730CF37B4BA730m1Y3D" TargetMode="External"/><Relationship Id="rId11" Type="http://schemas.openxmlformats.org/officeDocument/2006/relationships/hyperlink" Target="consultantplus://offline/ref=8D4678EB60190E6A755A0C28FD62B4C03C164F1E4E9886805D4E9503DC5011946878FBB9CA374421C84D1BC201FA0946C41E426583730CF37B4BA730m1Y3D" TargetMode="External"/><Relationship Id="rId24" Type="http://schemas.openxmlformats.org/officeDocument/2006/relationships/hyperlink" Target="consultantplus://offline/ref=8D4678EB60190E6A755A1225EB0EEBCF3B1A13144892D8D50A4B9F56840F48D62F71F1ED89734022C3194E8E54FC5E169E4B4E78806D0DmFYBD" TargetMode="External"/><Relationship Id="rId32" Type="http://schemas.openxmlformats.org/officeDocument/2006/relationships/hyperlink" Target="consultantplus://offline/ref=8D4678EB60190E6A755A0C28FD62B4C03C164F1E4D908C8957449503DC5011946878FBB9CA374421C84D1FCB05FA0946C41E426583730CF37B4BA730m1Y3D" TargetMode="External"/><Relationship Id="rId37" Type="http://schemas.openxmlformats.org/officeDocument/2006/relationships/hyperlink" Target="consultantplus://offline/ref=8D4678EB60190E6A755A0C28FD62B4C03C164F1E4E998C8856479503DC5011946878FBB9CA374421C84D1FCA07FA0946C41E426583730CF37B4BA730m1Y3D" TargetMode="External"/><Relationship Id="rId40" Type="http://schemas.openxmlformats.org/officeDocument/2006/relationships/hyperlink" Target="consultantplus://offline/ref=8D4678EB60190E6A755A0C28FD62B4C03C164F1E4E998C8856479503DC5011946878FBB9CA374421C84D1FCA07FA0946C41E426583730CF37B4BA730m1Y3D" TargetMode="External"/><Relationship Id="rId45" Type="http://schemas.openxmlformats.org/officeDocument/2006/relationships/customXml" Target="../customXml/item3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D4678EB60190E6A755A0C28FD62B4C03C164F1E4D908C8957449503DC5011946878FBB9CA374421C84D1FCA04FA0946C41E426583730CF37B4BA730m1Y3D" TargetMode="External"/><Relationship Id="rId23" Type="http://schemas.openxmlformats.org/officeDocument/2006/relationships/hyperlink" Target="consultantplus://offline/ref=8D4678EB60190E6A755A0C28FD62B4C03C164F1E4E998C8856479503DC5011946878FBB9CA374421C84D1FCA07FA0946C41E426583730CF37B4BA730m1Y3D" TargetMode="External"/><Relationship Id="rId28" Type="http://schemas.openxmlformats.org/officeDocument/2006/relationships/hyperlink" Target="consultantplus://offline/ref=8D4678EB60190E6A755A0C28FD62B4C03C164F1E4D908C8957449503DC5011946878FBB9CA374421C84D1FCA06FA0946C41E426583730CF37B4BA730m1Y3D" TargetMode="External"/><Relationship Id="rId36" Type="http://schemas.openxmlformats.org/officeDocument/2006/relationships/hyperlink" Target="consultantplus://offline/ref=8D4678EB60190E6A755A0C28FD62B4C03C164F1E4E998C8856479503DC5011946878FBB9CA374421C84D1FCA07FA0946C41E426583730CF37B4BA730m1Y3D" TargetMode="External"/><Relationship Id="rId10" Type="http://schemas.openxmlformats.org/officeDocument/2006/relationships/hyperlink" Target="consultantplus://offline/ref=8D4678EB60190E6A755A0C28FD62B4C03C164F1E4E9886805D4E9503DC5011946878FBB9CA374421C84E149E50B5081A834A516683730EF264m4Y0D" TargetMode="External"/><Relationship Id="rId19" Type="http://schemas.openxmlformats.org/officeDocument/2006/relationships/hyperlink" Target="consultantplus://offline/ref=8D4678EB60190E6A755A0C28FD62B4C03C164F1E4E998C8856479503DC5011946878FBB9CA374421C84D1FCA07FA0946C41E426583730CF37B4BA730m1Y3D" TargetMode="External"/><Relationship Id="rId31" Type="http://schemas.openxmlformats.org/officeDocument/2006/relationships/hyperlink" Target="consultantplus://offline/ref=8D4678EB60190E6A755A0C28FD62B4C03C164F1E4D908C8957449503DC5011946878FBB9CA374421C84D1FCB00FA0946C41E426583730CF37B4BA730m1Y3D" TargetMode="External"/><Relationship Id="rId4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4678EB60190E6A755A0C28FD62B4C03C164F1E4E9886805D4E9503DC5011946878FBB9CA374421C84D1CCF09FA0946C41E426583730CF37B4BA730m1Y3D" TargetMode="External"/><Relationship Id="rId14" Type="http://schemas.openxmlformats.org/officeDocument/2006/relationships/hyperlink" Target="consultantplus://offline/ref=8D4678EB60190E6A755A0C28FD62B4C03C164F1E449E878C5F4DC809D4091D966F77A4BCCD264423C9531FCB1FF35D16m8Y9D" TargetMode="External"/><Relationship Id="rId22" Type="http://schemas.openxmlformats.org/officeDocument/2006/relationships/hyperlink" Target="consultantplus://offline/ref=8D4678EB60190E6A755A0C28FD62B4C03C164F1E4E998C8856479503DC5011946878FBB9CA374421C84D1FCA07FA0946C41E426583730CF37B4BA730m1Y3D" TargetMode="External"/><Relationship Id="rId27" Type="http://schemas.openxmlformats.org/officeDocument/2006/relationships/hyperlink" Target="consultantplus://offline/ref=8D4678EB60190E6A755A0C28FD62B4C03C164F1E4E988C8057479503DC5011946878FBB9CA374421C84D1FCA04FA0946C41E426583730CF37B4BA730m1Y3D" TargetMode="External"/><Relationship Id="rId30" Type="http://schemas.openxmlformats.org/officeDocument/2006/relationships/hyperlink" Target="consultantplus://offline/ref=8D4678EB60190E6A755A0C28FD62B4C03C164F1E4D908C8957449503DC5011946878FBB9CA374421C84D1FCB01FA0946C41E426583730CF37B4BA730m1Y3D" TargetMode="External"/><Relationship Id="rId35" Type="http://schemas.openxmlformats.org/officeDocument/2006/relationships/hyperlink" Target="consultantplus://offline/ref=8D4678EB60190E6A755A0C28FD62B4C03C164F1E4E998C8856479503DC5011946878FBB9CA374421C84D1FCA07FA0946C41E426583730CF37B4BA730m1Y3D" TargetMode="External"/><Relationship Id="rId43" Type="http://schemas.openxmlformats.org/officeDocument/2006/relationships/customXml" Target="../customXml/item1.xml"/><Relationship Id="rId8" Type="http://schemas.openxmlformats.org/officeDocument/2006/relationships/hyperlink" Target="consultantplus://offline/ref=8D4678EB60190E6A755A0C28FD62B4C03C164F1E4E988C8057479503DC5011946878FBB9CA374421C84D1FCA04FA0946C41E426583730CF37B4BA730m1Y3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D4678EB60190E6A755A0C28FD62B4C03C164F1E44918E8F564DC809D4091D966F77A4BCCD264423C9531FCB1FF35D16m8Y9D" TargetMode="External"/><Relationship Id="rId17" Type="http://schemas.openxmlformats.org/officeDocument/2006/relationships/hyperlink" Target="consultantplus://offline/ref=8D4678EB60190E6A755A0C28FD62B4C03C164F1E4E988C8057479503DC5011946878FBB9CA374421C84D1FCA04FA0946C41E426583730CF37B4BA730m1Y3D" TargetMode="External"/><Relationship Id="rId25" Type="http://schemas.openxmlformats.org/officeDocument/2006/relationships/hyperlink" Target="consultantplus://offline/ref=8D4678EB60190E6A755A1225EB0EEBCF3B1A13144892D8D50A4B9F56840F48D62F71F1ED89734A22C3194E8E54FC5E169E4B4E78806D0DmFYBD" TargetMode="External"/><Relationship Id="rId33" Type="http://schemas.openxmlformats.org/officeDocument/2006/relationships/hyperlink" Target="consultantplus://offline/ref=8D4678EB60190E6A755A0C28FD62B4C03C164F1E4E998C8856479503DC5011946878FBB9CA374421C84D1FCA07FA0946C41E426583730CF37B4BA730m1Y3D" TargetMode="External"/><Relationship Id="rId38" Type="http://schemas.openxmlformats.org/officeDocument/2006/relationships/hyperlink" Target="consultantplus://offline/ref=8D4678EB60190E6A755A0C28FD62B4C03C164F1E4E998C8856479503DC5011946878FBB9CA374421C84D1FCA07FA0946C41E426583730CF37B4BA730m1Y3D" TargetMode="External"/><Relationship Id="rId20" Type="http://schemas.openxmlformats.org/officeDocument/2006/relationships/hyperlink" Target="consultantplus://offline/ref=8D4678EB60190E6A755A0C28FD62B4C03C164F1E4E998C8856479503DC5011946878FBB9CA374421C84D1FCA07FA0946C41E426583730CF37B4BA730m1Y3D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A74FB9BA3F094BA77B10576CA92B1D" ma:contentTypeVersion="1" ma:contentTypeDescription="Создание документа." ma:contentTypeScope="" ma:versionID="3f434b2b4e7fa457c49cb0cb5c381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E7E08C-F4F6-43E4-A293-223A11B8DAAB}"/>
</file>

<file path=customXml/itemProps2.xml><?xml version="1.0" encoding="utf-8"?>
<ds:datastoreItem xmlns:ds="http://schemas.openxmlformats.org/officeDocument/2006/customXml" ds:itemID="{EF9FBAC2-B3DB-4D2D-957E-A4C49CB2B2A5}"/>
</file>

<file path=customXml/itemProps3.xml><?xml version="1.0" encoding="utf-8"?>
<ds:datastoreItem xmlns:ds="http://schemas.openxmlformats.org/officeDocument/2006/customXml" ds:itemID="{E616F8F1-EA5A-47E4-A8D8-8BEDCB72C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4590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Надежда Анатольевна</dc:creator>
  <cp:lastModifiedBy>Гончарик Ольга Валерьевна</cp:lastModifiedBy>
  <cp:revision>2</cp:revision>
  <cp:lastPrinted>2019-01-31T03:25:00Z</cp:lastPrinted>
  <dcterms:created xsi:type="dcterms:W3CDTF">2019-01-31T05:08:00Z</dcterms:created>
  <dcterms:modified xsi:type="dcterms:W3CDTF">2019-01-31T05:08:00Z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0x0101004BA74FB9BA3F094BA77B10576CA92B1D</vt:lpwstr>
  </property>
</Properties>
</file>